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C60" w:rsidRPr="009321A8" w:rsidRDefault="00323C60" w:rsidP="00323C60">
      <w:pPr>
        <w:pStyle w:val="Heading1"/>
        <w:spacing w:after="0"/>
        <w:rPr>
          <w:rFonts w:ascii="Times New Roman" w:hAnsi="Times New Roman" w:cs="Times New Roman"/>
          <w:b w:val="0"/>
          <w:bCs w:val="0"/>
        </w:rPr>
      </w:pPr>
      <w:bookmarkStart w:id="0" w:name="_Toc402498756"/>
      <w:bookmarkStart w:id="1" w:name="_Toc464365242"/>
      <w:r w:rsidRPr="009321A8">
        <w:rPr>
          <w:rFonts w:ascii="Times New Roman" w:hAnsi="Times New Roman" w:cs="Times New Roman"/>
        </w:rPr>
        <w:t xml:space="preserve">Communication et Méthodologie  </w:t>
      </w:r>
      <w:r w:rsidRPr="009321A8">
        <w:rPr>
          <w:rFonts w:ascii="Times New Roman" w:hAnsi="Times New Roman" w:cs="Times New Roman"/>
        </w:rPr>
        <w:br/>
        <w:t>(</w:t>
      </w:r>
      <w:bookmarkEnd w:id="0"/>
      <w:r>
        <w:rPr>
          <w:rFonts w:ascii="Times New Roman" w:hAnsi="Times New Roman" w:cs="Times New Roman"/>
        </w:rPr>
        <w:t>3</w:t>
      </w:r>
      <w:r w:rsidRPr="009321A8">
        <w:rPr>
          <w:rFonts w:ascii="Times New Roman" w:hAnsi="Times New Roman" w:cs="Times New Roman"/>
        </w:rPr>
        <w:t>0 periodes)</w:t>
      </w:r>
      <w:bookmarkEnd w:id="1"/>
    </w:p>
    <w:p w:rsidR="00323C60" w:rsidRPr="009321A8" w:rsidRDefault="00323C60" w:rsidP="00323C60">
      <w:pPr>
        <w:pStyle w:val="Heading2"/>
        <w:rPr>
          <w:rFonts w:ascii="Times New Roman" w:hAnsi="Times New Roman" w:cs="Times New Roman"/>
        </w:rPr>
      </w:pPr>
      <w:bookmarkStart w:id="2" w:name="_Toc402498757"/>
      <w:r w:rsidRPr="009321A8">
        <w:rPr>
          <w:rFonts w:ascii="Times New Roman" w:hAnsi="Times New Roman" w:cs="Times New Roman"/>
        </w:rPr>
        <w:t>Objectif Général</w:t>
      </w:r>
      <w:bookmarkEnd w:id="2"/>
    </w:p>
    <w:p w:rsidR="00323C60" w:rsidRPr="009321A8" w:rsidRDefault="00323C60" w:rsidP="00323C60">
      <w:pPr>
        <w:spacing w:before="0" w:after="0"/>
        <w:ind w:firstLine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A la fin de ce cours l’étudiant doit être capable de communiquer verbalement et par écrit avec l’équipe soignante et les consultants en suivant les règles scientifiques.</w:t>
      </w:r>
    </w:p>
    <w:p w:rsidR="00323C60" w:rsidRPr="009321A8" w:rsidRDefault="00323C60" w:rsidP="00323C60">
      <w:pPr>
        <w:pStyle w:val="Heading2"/>
        <w:spacing w:before="120"/>
        <w:rPr>
          <w:rFonts w:ascii="Times New Roman" w:hAnsi="Times New Roman" w:cs="Times New Roman"/>
        </w:rPr>
      </w:pPr>
      <w:bookmarkStart w:id="3" w:name="_Toc402498758"/>
      <w:r w:rsidRPr="009321A8">
        <w:rPr>
          <w:rFonts w:ascii="Times New Roman" w:hAnsi="Times New Roman" w:cs="Times New Roman"/>
        </w:rPr>
        <w:t>Objectifs d'Apprentissage</w:t>
      </w:r>
      <w:bookmarkEnd w:id="3"/>
    </w:p>
    <w:p w:rsidR="00323C60" w:rsidRPr="009321A8" w:rsidRDefault="00323C60" w:rsidP="00323C60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bookmarkStart w:id="4" w:name="_Toc402498759"/>
      <w:r w:rsidRPr="009321A8">
        <w:rPr>
          <w:rFonts w:ascii="Times New Roman" w:hAnsi="Times New Roman" w:cs="Times New Roman"/>
          <w:lang w:eastAsia="fr-FR"/>
        </w:rPr>
        <w:t>1-</w:t>
      </w:r>
      <w:r w:rsidRPr="009321A8">
        <w:rPr>
          <w:rFonts w:ascii="Times New Roman" w:hAnsi="Times New Roman" w:cs="Times New Roman"/>
          <w:lang w:eastAsia="fr-FR"/>
        </w:rPr>
        <w:tab/>
        <w:t>S'exprimer correctement par écrit et verbalement dans les langues locales</w:t>
      </w:r>
      <w:bookmarkEnd w:id="4"/>
    </w:p>
    <w:p w:rsidR="00323C60" w:rsidRPr="009321A8" w:rsidRDefault="00323C60" w:rsidP="00323C60">
      <w:pPr>
        <w:numPr>
          <w:ilvl w:val="0"/>
          <w:numId w:val="1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respecte les règles grammaticales,</w:t>
      </w:r>
    </w:p>
    <w:p w:rsidR="00323C60" w:rsidRPr="009321A8" w:rsidRDefault="00323C60" w:rsidP="00323C60">
      <w:pPr>
        <w:numPr>
          <w:ilvl w:val="0"/>
          <w:numId w:val="1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utilise un vocabulaire adapté à la compréhension de la personne,</w:t>
      </w:r>
    </w:p>
    <w:p w:rsidR="00323C60" w:rsidRPr="009321A8" w:rsidRDefault="00323C60" w:rsidP="00323C60">
      <w:pPr>
        <w:numPr>
          <w:ilvl w:val="0"/>
          <w:numId w:val="1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utilise un vocabulaire médical adapté,</w:t>
      </w:r>
    </w:p>
    <w:p w:rsidR="00323C60" w:rsidRPr="009321A8" w:rsidRDefault="00323C60" w:rsidP="00323C60">
      <w:pPr>
        <w:numPr>
          <w:ilvl w:val="0"/>
          <w:numId w:val="1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écrit un compte rendu d’une façon, claire, précise, organisée, adaptée,</w:t>
      </w:r>
    </w:p>
    <w:p w:rsidR="00323C60" w:rsidRPr="009321A8" w:rsidRDefault="00323C60" w:rsidP="00323C60">
      <w:pPr>
        <w:numPr>
          <w:ilvl w:val="0"/>
          <w:numId w:val="1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articule bien ses mots,</w:t>
      </w:r>
    </w:p>
    <w:p w:rsidR="00323C60" w:rsidRPr="009321A8" w:rsidRDefault="00323C60" w:rsidP="00323C60">
      <w:pPr>
        <w:numPr>
          <w:ilvl w:val="0"/>
          <w:numId w:val="1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décrit le chemin de la communication,</w:t>
      </w:r>
    </w:p>
    <w:p w:rsidR="00323C60" w:rsidRPr="009321A8" w:rsidRDefault="00323C60" w:rsidP="00323C60">
      <w:pPr>
        <w:numPr>
          <w:ilvl w:val="0"/>
          <w:numId w:val="1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reconnaît les obstacles à la communication,</w:t>
      </w:r>
    </w:p>
    <w:p w:rsidR="00323C60" w:rsidRPr="009321A8" w:rsidRDefault="00323C60" w:rsidP="00323C60">
      <w:pPr>
        <w:numPr>
          <w:ilvl w:val="0"/>
          <w:numId w:val="1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utilise les principes de communication,</w:t>
      </w:r>
    </w:p>
    <w:p w:rsidR="00323C60" w:rsidRPr="009321A8" w:rsidRDefault="00323C60" w:rsidP="00323C60">
      <w:pPr>
        <w:numPr>
          <w:ilvl w:val="0"/>
          <w:numId w:val="1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maintient une conversation constructive,</w:t>
      </w:r>
    </w:p>
    <w:p w:rsidR="00323C60" w:rsidRPr="009321A8" w:rsidRDefault="00323C60" w:rsidP="00323C60">
      <w:pPr>
        <w:numPr>
          <w:ilvl w:val="0"/>
          <w:numId w:val="1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termine une conversation indésirable avec tact,</w:t>
      </w:r>
    </w:p>
    <w:p w:rsidR="00323C60" w:rsidRPr="009321A8" w:rsidRDefault="00323C60" w:rsidP="00323C60">
      <w:pPr>
        <w:numPr>
          <w:ilvl w:val="0"/>
          <w:numId w:val="1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fait un résumé d'une révision bibliographique sur un sujet donné,</w:t>
      </w:r>
    </w:p>
    <w:p w:rsidR="00323C60" w:rsidRPr="009321A8" w:rsidRDefault="00323C60" w:rsidP="00323C60">
      <w:pPr>
        <w:numPr>
          <w:ilvl w:val="0"/>
          <w:numId w:val="1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prépare un curriculum vitae,</w:t>
      </w:r>
    </w:p>
    <w:p w:rsidR="00323C60" w:rsidRPr="009321A8" w:rsidRDefault="00323C60" w:rsidP="00323C60">
      <w:pPr>
        <w:numPr>
          <w:ilvl w:val="0"/>
          <w:numId w:val="1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écrit d’une façon claire et lisible en utilisant les abréviations scientifiques et courantes reconnues.</w:t>
      </w:r>
    </w:p>
    <w:p w:rsidR="00323C60" w:rsidRPr="009321A8" w:rsidRDefault="00323C60" w:rsidP="00323C60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bookmarkStart w:id="5" w:name="_Toc402498760"/>
      <w:r w:rsidRPr="009321A8">
        <w:rPr>
          <w:rFonts w:ascii="Times New Roman" w:hAnsi="Times New Roman" w:cs="Times New Roman"/>
          <w:lang w:eastAsia="fr-FR"/>
        </w:rPr>
        <w:t>2- Ecouter une personne pour former une relation d'aide</w:t>
      </w:r>
      <w:bookmarkEnd w:id="5"/>
    </w:p>
    <w:p w:rsidR="00323C60" w:rsidRPr="009321A8" w:rsidRDefault="00323C60" w:rsidP="00323C60">
      <w:pPr>
        <w:numPr>
          <w:ilvl w:val="0"/>
          <w:numId w:val="1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conduit un entretien avec une personne donnée,</w:t>
      </w:r>
    </w:p>
    <w:p w:rsidR="00323C60" w:rsidRPr="009321A8" w:rsidRDefault="00323C60" w:rsidP="00323C60">
      <w:pPr>
        <w:numPr>
          <w:ilvl w:val="0"/>
          <w:numId w:val="1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interprète un message de façon objective,</w:t>
      </w:r>
    </w:p>
    <w:p w:rsidR="00323C60" w:rsidRPr="009321A8" w:rsidRDefault="00323C60" w:rsidP="00323C60">
      <w:pPr>
        <w:numPr>
          <w:ilvl w:val="0"/>
          <w:numId w:val="1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observe le comportement verbal de la personne,</w:t>
      </w:r>
    </w:p>
    <w:p w:rsidR="00323C60" w:rsidRPr="009321A8" w:rsidRDefault="00323C60" w:rsidP="00323C60">
      <w:pPr>
        <w:numPr>
          <w:ilvl w:val="0"/>
          <w:numId w:val="1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observe le comportement non verbal de la personne,</w:t>
      </w:r>
    </w:p>
    <w:p w:rsidR="00323C60" w:rsidRPr="009321A8" w:rsidRDefault="00323C60" w:rsidP="00323C60">
      <w:pPr>
        <w:numPr>
          <w:ilvl w:val="0"/>
          <w:numId w:val="1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reconnaît les obstacles à l'écoute,</w:t>
      </w:r>
    </w:p>
    <w:p w:rsidR="00323C60" w:rsidRPr="009321A8" w:rsidRDefault="00323C60" w:rsidP="00323C60">
      <w:pPr>
        <w:numPr>
          <w:ilvl w:val="0"/>
          <w:numId w:val="1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utilise des techniques d'encouragement pour permettre à la personne de s'exprimer,</w:t>
      </w:r>
    </w:p>
    <w:p w:rsidR="00323C60" w:rsidRPr="009321A8" w:rsidRDefault="00323C60" w:rsidP="00323C60">
      <w:pPr>
        <w:numPr>
          <w:ilvl w:val="0"/>
          <w:numId w:val="1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fait un compte rendu précis de la conversation suivie,</w:t>
      </w:r>
    </w:p>
    <w:p w:rsidR="00323C60" w:rsidRPr="009321A8" w:rsidRDefault="00323C60" w:rsidP="00323C60">
      <w:pPr>
        <w:numPr>
          <w:ilvl w:val="0"/>
          <w:numId w:val="1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encourage une personne à s'exprimer objectivement,</w:t>
      </w:r>
    </w:p>
    <w:p w:rsidR="00323C60" w:rsidRPr="009321A8" w:rsidRDefault="00323C60" w:rsidP="00323C60">
      <w:pPr>
        <w:numPr>
          <w:ilvl w:val="0"/>
          <w:numId w:val="1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fait un compte rendu sur l'écoute d'un sujet précis.</w:t>
      </w:r>
    </w:p>
    <w:p w:rsidR="00323C60" w:rsidRPr="009321A8" w:rsidRDefault="00323C60" w:rsidP="00323C60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bookmarkStart w:id="6" w:name="_Toc402498761"/>
      <w:r w:rsidRPr="009321A8">
        <w:rPr>
          <w:rFonts w:ascii="Times New Roman" w:hAnsi="Times New Roman" w:cs="Times New Roman"/>
          <w:lang w:eastAsia="fr-FR"/>
        </w:rPr>
        <w:t>3- Observer une situation donnée</w:t>
      </w:r>
      <w:bookmarkEnd w:id="6"/>
    </w:p>
    <w:p w:rsidR="00323C60" w:rsidRPr="009321A8" w:rsidRDefault="00323C60" w:rsidP="00323C60">
      <w:pPr>
        <w:numPr>
          <w:ilvl w:val="0"/>
          <w:numId w:val="1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reconnaît les principes de la dynamique de groupe,</w:t>
      </w:r>
    </w:p>
    <w:p w:rsidR="00323C60" w:rsidRPr="009321A8" w:rsidRDefault="00323C60" w:rsidP="00323C60">
      <w:pPr>
        <w:numPr>
          <w:ilvl w:val="0"/>
          <w:numId w:val="1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participe à une discussion de groupe,</w:t>
      </w:r>
    </w:p>
    <w:p w:rsidR="00323C60" w:rsidRPr="009321A8" w:rsidRDefault="00323C60" w:rsidP="00323C60">
      <w:pPr>
        <w:numPr>
          <w:ilvl w:val="0"/>
          <w:numId w:val="1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analyse le comportement des participants dans un jeu de rôle,</w:t>
      </w:r>
    </w:p>
    <w:p w:rsidR="00323C60" w:rsidRPr="009321A8" w:rsidRDefault="00323C60" w:rsidP="00323C60">
      <w:pPr>
        <w:numPr>
          <w:ilvl w:val="0"/>
          <w:numId w:val="1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fait un compte rendu sur une situation donnée.</w:t>
      </w:r>
    </w:p>
    <w:p w:rsidR="00323C60" w:rsidRPr="009321A8" w:rsidRDefault="00323C60" w:rsidP="00323C60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bookmarkStart w:id="7" w:name="_Toc402498762"/>
      <w:r w:rsidRPr="009321A8">
        <w:rPr>
          <w:rFonts w:ascii="Times New Roman" w:hAnsi="Times New Roman" w:cs="Times New Roman"/>
          <w:lang w:eastAsia="fr-FR"/>
        </w:rPr>
        <w:t>4- Recueillir des données</w:t>
      </w:r>
      <w:bookmarkEnd w:id="7"/>
    </w:p>
    <w:p w:rsidR="00323C60" w:rsidRPr="009321A8" w:rsidRDefault="00323C60" w:rsidP="00323C60">
      <w:pPr>
        <w:numPr>
          <w:ilvl w:val="0"/>
          <w:numId w:val="1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différencie entre l'observation directe et indirecte,</w:t>
      </w:r>
    </w:p>
    <w:p w:rsidR="00323C60" w:rsidRPr="009321A8" w:rsidRDefault="00323C60" w:rsidP="00323C60">
      <w:pPr>
        <w:numPr>
          <w:ilvl w:val="0"/>
          <w:numId w:val="1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analyse un dossier personnel,</w:t>
      </w:r>
    </w:p>
    <w:p w:rsidR="00323C60" w:rsidRPr="009321A8" w:rsidRDefault="00323C60" w:rsidP="00323C60">
      <w:pPr>
        <w:numPr>
          <w:ilvl w:val="0"/>
          <w:numId w:val="1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fait une collecte de données sur un problème de santé,</w:t>
      </w:r>
    </w:p>
    <w:p w:rsidR="00323C60" w:rsidRPr="009321A8" w:rsidRDefault="00323C60" w:rsidP="00323C60">
      <w:pPr>
        <w:numPr>
          <w:ilvl w:val="0"/>
          <w:numId w:val="1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fait un compte rendu sur le recueil des données.</w:t>
      </w:r>
    </w:p>
    <w:p w:rsidR="00323C60" w:rsidRPr="009321A8" w:rsidRDefault="00323C60" w:rsidP="00323C60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bookmarkStart w:id="8" w:name="_Toc402498763"/>
      <w:r w:rsidRPr="009321A8">
        <w:rPr>
          <w:rFonts w:ascii="Times New Roman" w:hAnsi="Times New Roman" w:cs="Times New Roman"/>
          <w:lang w:eastAsia="fr-FR"/>
        </w:rPr>
        <w:t>5- Conduire une démarche de soins</w:t>
      </w:r>
      <w:bookmarkEnd w:id="8"/>
    </w:p>
    <w:p w:rsidR="00323C60" w:rsidRPr="009321A8" w:rsidRDefault="00323C60" w:rsidP="00323C60">
      <w:pPr>
        <w:numPr>
          <w:ilvl w:val="0"/>
          <w:numId w:val="1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fait une collecte de données (i </w:t>
      </w:r>
      <w:proofErr w:type="spellStart"/>
      <w:r w:rsidRPr="009321A8">
        <w:rPr>
          <w:rFonts w:ascii="Times New Roman" w:hAnsi="Times New Roman" w:cs="Times New Roman"/>
          <w:lang w:eastAsia="fr-FR"/>
        </w:rPr>
        <w:t>hope</w:t>
      </w:r>
      <w:proofErr w:type="spellEnd"/>
      <w:r w:rsidRPr="009321A8">
        <w:rPr>
          <w:rFonts w:ascii="Times New Roman" w:hAnsi="Times New Roman" w:cs="Times New Roman"/>
          <w:lang w:eastAsia="fr-FR"/>
        </w:rPr>
        <w:t>),</w:t>
      </w:r>
    </w:p>
    <w:p w:rsidR="00323C60" w:rsidRPr="009321A8" w:rsidRDefault="00323C60" w:rsidP="00323C60">
      <w:pPr>
        <w:numPr>
          <w:ilvl w:val="0"/>
          <w:numId w:val="1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interprète  les données,</w:t>
      </w:r>
    </w:p>
    <w:p w:rsidR="00323C60" w:rsidRPr="009321A8" w:rsidRDefault="00323C60" w:rsidP="00323C60">
      <w:pPr>
        <w:numPr>
          <w:ilvl w:val="0"/>
          <w:numId w:val="1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analyse les données,</w:t>
      </w:r>
    </w:p>
    <w:p w:rsidR="00323C60" w:rsidRPr="009321A8" w:rsidRDefault="00323C60" w:rsidP="00323C60">
      <w:pPr>
        <w:numPr>
          <w:ilvl w:val="0"/>
          <w:numId w:val="1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définit les problèmes par ordre de priorité,</w:t>
      </w:r>
    </w:p>
    <w:p w:rsidR="00323C60" w:rsidRPr="009321A8" w:rsidRDefault="00323C60" w:rsidP="00323C60">
      <w:pPr>
        <w:numPr>
          <w:ilvl w:val="0"/>
          <w:numId w:val="1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lastRenderedPageBreak/>
        <w:t>formule les objectifs de soins,</w:t>
      </w:r>
    </w:p>
    <w:p w:rsidR="00323C60" w:rsidRPr="009321A8" w:rsidRDefault="00323C60" w:rsidP="00323C60">
      <w:pPr>
        <w:numPr>
          <w:ilvl w:val="0"/>
          <w:numId w:val="1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détermine un plan d'action,</w:t>
      </w:r>
    </w:p>
    <w:p w:rsidR="00323C60" w:rsidRPr="009321A8" w:rsidRDefault="00323C60" w:rsidP="00323C60">
      <w:pPr>
        <w:numPr>
          <w:ilvl w:val="0"/>
          <w:numId w:val="1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formule des critères d'évaluation sur le plan d’action.</w:t>
      </w:r>
    </w:p>
    <w:p w:rsidR="00323C60" w:rsidRPr="009321A8" w:rsidRDefault="00323C60" w:rsidP="00323C60">
      <w:pPr>
        <w:pStyle w:val="Heading2"/>
        <w:rPr>
          <w:rFonts w:ascii="Times New Roman" w:hAnsi="Times New Roman" w:cs="Times New Roman"/>
        </w:rPr>
      </w:pPr>
      <w:bookmarkStart w:id="9" w:name="_Toc402498764"/>
      <w:r w:rsidRPr="009321A8">
        <w:rPr>
          <w:rFonts w:ascii="Times New Roman" w:hAnsi="Times New Roman" w:cs="Times New Roman"/>
        </w:rPr>
        <w:t>Contenu</w:t>
      </w:r>
      <w:bookmarkEnd w:id="9"/>
    </w:p>
    <w:p w:rsidR="00323C60" w:rsidRPr="009321A8" w:rsidRDefault="00323C60" w:rsidP="00323C60">
      <w:pPr>
        <w:pStyle w:val="Title"/>
        <w:rPr>
          <w:rFonts w:ascii="Times New Roman" w:hAnsi="Times New Roman" w:cs="Times New Roman"/>
          <w:u w:val="single"/>
        </w:rPr>
      </w:pPr>
      <w:bookmarkStart w:id="10" w:name="_Toc402498765"/>
    </w:p>
    <w:p w:rsidR="00323C60" w:rsidRPr="009321A8" w:rsidRDefault="00323C60" w:rsidP="00323C60">
      <w:pPr>
        <w:pStyle w:val="Title"/>
        <w:rPr>
          <w:rFonts w:ascii="Times New Roman" w:hAnsi="Times New Roman" w:cs="Times New Roman"/>
          <w:szCs w:val="33"/>
        </w:rPr>
      </w:pPr>
      <w:r w:rsidRPr="009321A8">
        <w:rPr>
          <w:rFonts w:ascii="Times New Roman" w:hAnsi="Times New Roman" w:cs="Times New Roman"/>
          <w:u w:val="single"/>
        </w:rPr>
        <w:t>Chapitre 1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La langue</w:t>
      </w:r>
      <w:bookmarkEnd w:id="10"/>
    </w:p>
    <w:p w:rsidR="00323C60" w:rsidRPr="009321A8" w:rsidRDefault="00323C60" w:rsidP="00323C60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1.1 Révision des règles de grammaire et d'orthographe.</w:t>
      </w:r>
    </w:p>
    <w:p w:rsidR="00323C60" w:rsidRPr="009321A8" w:rsidRDefault="00323C60" w:rsidP="00323C60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 Terminologie médicale, abréviations, prise de notes, résumé d'un texte</w:t>
      </w:r>
    </w:p>
    <w:p w:rsidR="00323C60" w:rsidRPr="009321A8" w:rsidRDefault="00323C60" w:rsidP="00323C60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1.3 Règles à suivre pour écrire un compte-rendu : Comment écrire? Quoi écrire?</w:t>
      </w:r>
    </w:p>
    <w:p w:rsidR="00323C60" w:rsidRPr="009321A8" w:rsidRDefault="00323C60" w:rsidP="00323C60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1.4 Faire son propre curriculum vitae : Comment sélectionner les informations de valeur?</w:t>
      </w:r>
    </w:p>
    <w:p w:rsidR="00323C60" w:rsidRPr="009321A8" w:rsidRDefault="00323C60" w:rsidP="00323C60">
      <w:pPr>
        <w:pStyle w:val="Title"/>
        <w:rPr>
          <w:rFonts w:ascii="Times New Roman" w:hAnsi="Times New Roman" w:cs="Times New Roman"/>
          <w:u w:val="single"/>
        </w:rPr>
      </w:pPr>
      <w:bookmarkStart w:id="11" w:name="_Toc402498766"/>
    </w:p>
    <w:p w:rsidR="00323C60" w:rsidRPr="009321A8" w:rsidRDefault="00323C60" w:rsidP="00323C60">
      <w:pPr>
        <w:pStyle w:val="Title"/>
        <w:rPr>
          <w:rFonts w:ascii="Times New Roman" w:hAnsi="Times New Roman" w:cs="Times New Roman"/>
          <w:u w:val="single"/>
        </w:rPr>
      </w:pPr>
    </w:p>
    <w:p w:rsidR="00323C60" w:rsidRPr="009321A8" w:rsidRDefault="00323C60" w:rsidP="00323C60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>Chapitre 2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La communication</w:t>
      </w:r>
      <w:bookmarkEnd w:id="11"/>
    </w:p>
    <w:p w:rsidR="00323C60" w:rsidRPr="009321A8" w:rsidRDefault="00323C60" w:rsidP="00323C60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2.1 La dynamique de groupe, règles et principes, rôle des participants.</w:t>
      </w:r>
    </w:p>
    <w:p w:rsidR="00323C60" w:rsidRPr="009321A8" w:rsidRDefault="00323C60" w:rsidP="00323C60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2.2 Communication, définitions, principes, facteurs, obstacles.</w:t>
      </w:r>
    </w:p>
    <w:p w:rsidR="00323C60" w:rsidRPr="009321A8" w:rsidRDefault="00323C60" w:rsidP="00323C60">
      <w:pPr>
        <w:spacing w:before="0" w:after="0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lang w:eastAsia="fr-FR"/>
        </w:rPr>
        <w:t>2.3 Communication</w:t>
      </w:r>
      <w:r w:rsidRPr="009321A8">
        <w:rPr>
          <w:rFonts w:ascii="Times New Roman" w:hAnsi="Times New Roman" w:cs="Times New Roman"/>
        </w:rPr>
        <w:t xml:space="preserve"> verbale, non verbale.</w:t>
      </w:r>
    </w:p>
    <w:p w:rsidR="00323C60" w:rsidRPr="009321A8" w:rsidRDefault="00323C60" w:rsidP="00323C60">
      <w:pPr>
        <w:pStyle w:val="Title"/>
        <w:rPr>
          <w:rFonts w:ascii="Times New Roman" w:hAnsi="Times New Roman" w:cs="Times New Roman"/>
          <w:u w:val="single"/>
        </w:rPr>
      </w:pPr>
      <w:bookmarkStart w:id="12" w:name="_Toc402498767"/>
    </w:p>
    <w:p w:rsidR="00323C60" w:rsidRPr="009321A8" w:rsidRDefault="00323C60" w:rsidP="00323C60">
      <w:pPr>
        <w:pStyle w:val="Title"/>
        <w:rPr>
          <w:rFonts w:ascii="Times New Roman" w:hAnsi="Times New Roman" w:cs="Times New Roman"/>
          <w:u w:val="single"/>
        </w:rPr>
      </w:pPr>
    </w:p>
    <w:p w:rsidR="00323C60" w:rsidRPr="009321A8" w:rsidRDefault="00323C60" w:rsidP="00323C60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>Chapitre 3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L’observation</w:t>
      </w:r>
      <w:bookmarkEnd w:id="12"/>
    </w:p>
    <w:p w:rsidR="00323C60" w:rsidRPr="009321A8" w:rsidRDefault="00323C60" w:rsidP="00323C60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3.1 Types d'observation, règles et principes.</w:t>
      </w:r>
    </w:p>
    <w:p w:rsidR="00323C60" w:rsidRPr="009321A8" w:rsidRDefault="00323C60" w:rsidP="00323C60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3.2 Comment décrire une situation, comment observer.</w:t>
      </w:r>
    </w:p>
    <w:p w:rsidR="00323C60" w:rsidRPr="009321A8" w:rsidRDefault="00323C60" w:rsidP="00323C60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3.3 Les sens utilisés en observation;  les compensations de la nature.</w:t>
      </w:r>
    </w:p>
    <w:p w:rsidR="00323C60" w:rsidRPr="009321A8" w:rsidRDefault="00323C60" w:rsidP="00323C60">
      <w:pPr>
        <w:pStyle w:val="Title"/>
        <w:rPr>
          <w:rFonts w:ascii="Times New Roman" w:hAnsi="Times New Roman" w:cs="Times New Roman"/>
          <w:u w:val="single"/>
        </w:rPr>
      </w:pPr>
      <w:bookmarkStart w:id="13" w:name="_Toc402498768"/>
    </w:p>
    <w:p w:rsidR="00323C60" w:rsidRPr="009321A8" w:rsidRDefault="00323C60" w:rsidP="00323C60">
      <w:pPr>
        <w:pStyle w:val="Title"/>
        <w:rPr>
          <w:rFonts w:ascii="Times New Roman" w:hAnsi="Times New Roman" w:cs="Times New Roman"/>
          <w:u w:val="single"/>
        </w:rPr>
      </w:pPr>
    </w:p>
    <w:p w:rsidR="00323C60" w:rsidRPr="009321A8" w:rsidRDefault="00323C60" w:rsidP="00323C60">
      <w:pPr>
        <w:pStyle w:val="Title"/>
        <w:rPr>
          <w:rFonts w:ascii="Times New Roman" w:hAnsi="Times New Roman" w:cs="Times New Roman"/>
        </w:rPr>
      </w:pPr>
      <w:smartTag w:uri="schemas-ifinger-com/smarttag" w:element="data">
        <w:smartTagPr>
          <w:attr w:name="LANGUAGE" w:val="0"/>
          <w:attr w:name="STARTPOS" w:val="1"/>
          <w:attr w:name="CONTEXT" w:val="CHAPITRE 4?LA DEMARCHE DE SOINS&#10;"/>
        </w:smartTagPr>
        <w:r w:rsidRPr="009321A8">
          <w:rPr>
            <w:rFonts w:ascii="Times New Roman" w:hAnsi="Times New Roman" w:cs="Times New Roman"/>
            <w:u w:val="single"/>
          </w:rPr>
          <w:t>Chapitre</w:t>
        </w:r>
      </w:smartTag>
      <w:r w:rsidRPr="009321A8">
        <w:rPr>
          <w:rFonts w:ascii="Times New Roman" w:hAnsi="Times New Roman" w:cs="Times New Roman"/>
          <w:u w:val="single"/>
        </w:rPr>
        <w:t xml:space="preserve"> 4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 xml:space="preserve">La démarche </w:t>
      </w:r>
      <w:smartTag w:uri="schemas-ifinger-com/smarttag" w:element="data">
        <w:smartTagPr>
          <w:attr w:name="LANGUAGE" w:val="0"/>
          <w:attr w:name="STARTPOS" w:val="24"/>
          <w:attr w:name="CONTEXT" w:val="CHAPITRE 4?LA DEMARCHE DE SOINS&#10;"/>
        </w:smartTagPr>
        <w:r w:rsidRPr="009321A8">
          <w:rPr>
            <w:rFonts w:ascii="Times New Roman" w:hAnsi="Times New Roman" w:cs="Times New Roman"/>
          </w:rPr>
          <w:t>de</w:t>
        </w:r>
      </w:smartTag>
      <w:r w:rsidRPr="009321A8">
        <w:rPr>
          <w:rFonts w:ascii="Times New Roman" w:hAnsi="Times New Roman" w:cs="Times New Roman"/>
        </w:rPr>
        <w:t xml:space="preserve"> </w:t>
      </w:r>
      <w:smartTag w:uri="schemas-ifinger-com/smarttag" w:element="data">
        <w:smartTagPr>
          <w:attr w:name="LANGUAGE" w:val="0"/>
          <w:attr w:name="STARTPOS" w:val="27"/>
          <w:attr w:name="CONTEXT" w:val="CHAPITRE 4?LA DEMARCHE DE SOINS&#10;"/>
        </w:smartTagPr>
        <w:r w:rsidRPr="009321A8">
          <w:rPr>
            <w:rFonts w:ascii="Times New Roman" w:hAnsi="Times New Roman" w:cs="Times New Roman"/>
          </w:rPr>
          <w:t>soins</w:t>
        </w:r>
      </w:smartTag>
      <w:bookmarkEnd w:id="13"/>
    </w:p>
    <w:p w:rsidR="00323C60" w:rsidRPr="009321A8" w:rsidRDefault="00323C60" w:rsidP="00323C60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4.1 Théories de soins, les besoins (V. Henderson, </w:t>
      </w:r>
      <w:proofErr w:type="spellStart"/>
      <w:r w:rsidRPr="009321A8">
        <w:rPr>
          <w:rFonts w:ascii="Times New Roman" w:hAnsi="Times New Roman" w:cs="Times New Roman"/>
          <w:lang w:eastAsia="fr-FR"/>
        </w:rPr>
        <w:t>Maslow</w:t>
      </w:r>
      <w:proofErr w:type="spellEnd"/>
      <w:r w:rsidRPr="009321A8">
        <w:rPr>
          <w:rFonts w:ascii="Times New Roman" w:hAnsi="Times New Roman" w:cs="Times New Roman"/>
          <w:lang w:eastAsia="fr-FR"/>
        </w:rPr>
        <w:t>).</w:t>
      </w:r>
    </w:p>
    <w:p w:rsidR="00323C60" w:rsidRPr="009321A8" w:rsidRDefault="00323C60" w:rsidP="00323C60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4.2 Définition, principes et étapes, types de données.</w:t>
      </w:r>
    </w:p>
    <w:p w:rsidR="00323C60" w:rsidRPr="009321A8" w:rsidRDefault="00323C60" w:rsidP="00323C60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4.3 Objectifs, évaluation.</w:t>
      </w:r>
    </w:p>
    <w:p w:rsidR="00323C60" w:rsidRDefault="00323C60" w:rsidP="00323C60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4.4 Type d’activités (préventives, promotionnelles, curatives, éducatives, de réhabilitation).</w:t>
      </w:r>
    </w:p>
    <w:p w:rsidR="00323C60" w:rsidRDefault="00323C60" w:rsidP="00323C60">
      <w:pPr>
        <w:spacing w:before="0" w:after="0"/>
        <w:rPr>
          <w:rFonts w:ascii="Times New Roman" w:hAnsi="Times New Roman" w:cs="Times New Roman"/>
          <w:lang w:eastAsia="fr-FR"/>
        </w:rPr>
      </w:pPr>
    </w:p>
    <w:p w:rsidR="000042A3" w:rsidRDefault="000042A3">
      <w:pPr>
        <w:rPr>
          <w:rFonts w:hint="cs"/>
          <w:rtl/>
        </w:rPr>
      </w:pPr>
      <w:bookmarkStart w:id="14" w:name="_GoBack"/>
      <w:bookmarkEnd w:id="14"/>
    </w:p>
    <w:sectPr w:rsidR="000042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FD19A5"/>
    <w:multiLevelType w:val="singleLevel"/>
    <w:tmpl w:val="FFFFFFFF"/>
    <w:lvl w:ilvl="0">
      <w:start w:val="1"/>
      <w:numFmt w:val="chosung"/>
      <w:lvlText w:val=""/>
      <w:legacy w:legacy="1" w:legacySpace="0" w:legacyIndent="360"/>
      <w:lvlJc w:val="left"/>
      <w:pPr>
        <w:ind w:left="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7F4"/>
    <w:rsid w:val="000042A3"/>
    <w:rsid w:val="001207F4"/>
    <w:rsid w:val="00323C60"/>
    <w:rsid w:val="00C1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ifinger-com/smarttag" w:url="http://download.ifinger.com/smarttag/ifsmart.dll" w:name="data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C60"/>
    <w:pPr>
      <w:spacing w:before="60" w:after="60" w:line="240" w:lineRule="auto"/>
      <w:jc w:val="lowKashida"/>
    </w:pPr>
    <w:rPr>
      <w:rFonts w:ascii="Arial" w:eastAsia="Times New Roman" w:hAnsi="Arial" w:cs="Traditional Arabic"/>
      <w:szCs w:val="26"/>
      <w:lang w:val="fr-FR" w:bidi="ar-LB"/>
    </w:rPr>
  </w:style>
  <w:style w:type="paragraph" w:styleId="Heading1">
    <w:name w:val="heading 1"/>
    <w:basedOn w:val="Normal"/>
    <w:next w:val="Normal"/>
    <w:link w:val="Heading1Char"/>
    <w:qFormat/>
    <w:rsid w:val="00323C60"/>
    <w:pPr>
      <w:keepNext/>
      <w:pBdr>
        <w:bottom w:val="double" w:sz="6" w:space="1" w:color="auto"/>
      </w:pBdr>
      <w:shd w:val="pct20" w:color="auto" w:fill="auto"/>
      <w:spacing w:before="0" w:after="36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eastAsia="fr-FR"/>
    </w:rPr>
  </w:style>
  <w:style w:type="paragraph" w:styleId="Heading2">
    <w:name w:val="heading 2"/>
    <w:basedOn w:val="Normal"/>
    <w:next w:val="Normal"/>
    <w:link w:val="Heading2Char"/>
    <w:qFormat/>
    <w:rsid w:val="00323C60"/>
    <w:pPr>
      <w:keepNext/>
      <w:spacing w:before="240" w:after="0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3C60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 w:bidi="ar-LB"/>
    </w:rPr>
  </w:style>
  <w:style w:type="character" w:customStyle="1" w:styleId="Heading2Char">
    <w:name w:val="Heading 2 Char"/>
    <w:basedOn w:val="DefaultParagraphFont"/>
    <w:link w:val="Heading2"/>
    <w:rsid w:val="00323C60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Title">
    <w:name w:val="Title"/>
    <w:basedOn w:val="Normal"/>
    <w:link w:val="TitleChar"/>
    <w:qFormat/>
    <w:rsid w:val="00323C60"/>
    <w:pPr>
      <w:spacing w:before="120" w:after="120"/>
      <w:jc w:val="center"/>
    </w:pPr>
    <w:rPr>
      <w:rFonts w:ascii="Arial Rounded MT Bold" w:hAnsi="Arial Rounded MT Bold"/>
      <w:b/>
      <w:bCs/>
      <w:caps/>
      <w:sz w:val="28"/>
      <w:szCs w:val="31"/>
      <w:lang w:eastAsia="fr-FR"/>
    </w:rPr>
  </w:style>
  <w:style w:type="character" w:customStyle="1" w:styleId="TitleChar">
    <w:name w:val="Title Char"/>
    <w:basedOn w:val="DefaultParagraphFont"/>
    <w:link w:val="Title"/>
    <w:rsid w:val="00323C60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C60"/>
    <w:pPr>
      <w:spacing w:before="60" w:after="60" w:line="240" w:lineRule="auto"/>
      <w:jc w:val="lowKashida"/>
    </w:pPr>
    <w:rPr>
      <w:rFonts w:ascii="Arial" w:eastAsia="Times New Roman" w:hAnsi="Arial" w:cs="Traditional Arabic"/>
      <w:szCs w:val="26"/>
      <w:lang w:val="fr-FR" w:bidi="ar-LB"/>
    </w:rPr>
  </w:style>
  <w:style w:type="paragraph" w:styleId="Heading1">
    <w:name w:val="heading 1"/>
    <w:basedOn w:val="Normal"/>
    <w:next w:val="Normal"/>
    <w:link w:val="Heading1Char"/>
    <w:qFormat/>
    <w:rsid w:val="00323C60"/>
    <w:pPr>
      <w:keepNext/>
      <w:pBdr>
        <w:bottom w:val="double" w:sz="6" w:space="1" w:color="auto"/>
      </w:pBdr>
      <w:shd w:val="pct20" w:color="auto" w:fill="auto"/>
      <w:spacing w:before="0" w:after="36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eastAsia="fr-FR"/>
    </w:rPr>
  </w:style>
  <w:style w:type="paragraph" w:styleId="Heading2">
    <w:name w:val="heading 2"/>
    <w:basedOn w:val="Normal"/>
    <w:next w:val="Normal"/>
    <w:link w:val="Heading2Char"/>
    <w:qFormat/>
    <w:rsid w:val="00323C60"/>
    <w:pPr>
      <w:keepNext/>
      <w:spacing w:before="240" w:after="0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3C60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 w:bidi="ar-LB"/>
    </w:rPr>
  </w:style>
  <w:style w:type="character" w:customStyle="1" w:styleId="Heading2Char">
    <w:name w:val="Heading 2 Char"/>
    <w:basedOn w:val="DefaultParagraphFont"/>
    <w:link w:val="Heading2"/>
    <w:rsid w:val="00323C60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Title">
    <w:name w:val="Title"/>
    <w:basedOn w:val="Normal"/>
    <w:link w:val="TitleChar"/>
    <w:qFormat/>
    <w:rsid w:val="00323C60"/>
    <w:pPr>
      <w:spacing w:before="120" w:after="120"/>
      <w:jc w:val="center"/>
    </w:pPr>
    <w:rPr>
      <w:rFonts w:ascii="Arial Rounded MT Bold" w:hAnsi="Arial Rounded MT Bold"/>
      <w:b/>
      <w:bCs/>
      <w:caps/>
      <w:sz w:val="28"/>
      <w:szCs w:val="31"/>
      <w:lang w:eastAsia="fr-FR"/>
    </w:rPr>
  </w:style>
  <w:style w:type="character" w:customStyle="1" w:styleId="TitleChar">
    <w:name w:val="Title Char"/>
    <w:basedOn w:val="DefaultParagraphFont"/>
    <w:link w:val="Title"/>
    <w:rsid w:val="00323C60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2o1O</dc:creator>
  <cp:lastModifiedBy>DR.Ahmed Saker 2o1O</cp:lastModifiedBy>
  <cp:revision>2</cp:revision>
  <dcterms:created xsi:type="dcterms:W3CDTF">2020-08-25T11:42:00Z</dcterms:created>
  <dcterms:modified xsi:type="dcterms:W3CDTF">2020-08-25T11:42:00Z</dcterms:modified>
</cp:coreProperties>
</file>